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07C" w:rsidRDefault="00E24C02">
      <w:pPr>
        <w:pStyle w:val="Nagwek1"/>
        <w:ind w:left="-5"/>
      </w:pPr>
      <w:r>
        <w:t xml:space="preserve">Stowarzyszenie Lokalna Grupa Działania  „Leśna Kraina Górnego Śląska” </w:t>
      </w:r>
    </w:p>
    <w:p w:rsidR="00D1207C" w:rsidRDefault="00E24C02">
      <w:pPr>
        <w:spacing w:after="2"/>
      </w:pPr>
      <w:r>
        <w:rPr>
          <w:rFonts w:ascii="Arial" w:eastAsia="Arial" w:hAnsi="Arial" w:cs="Arial"/>
          <w:sz w:val="4"/>
        </w:rPr>
        <w:t xml:space="preserve"> </w:t>
      </w:r>
    </w:p>
    <w:p w:rsidR="00D1207C" w:rsidRDefault="00E24C02">
      <w:pPr>
        <w:spacing w:after="145"/>
      </w:pPr>
      <w:r>
        <w:rPr>
          <w:rFonts w:ascii="Arial" w:eastAsia="Arial" w:hAnsi="Arial" w:cs="Arial"/>
          <w:sz w:val="4"/>
        </w:rPr>
        <w:t xml:space="preserve"> </w:t>
      </w:r>
    </w:p>
    <w:p w:rsidR="00D1207C" w:rsidRDefault="00E24C02">
      <w:pPr>
        <w:spacing w:after="409" w:line="268" w:lineRule="auto"/>
        <w:ind w:left="-5" w:right="202" w:hanging="10"/>
      </w:pPr>
      <w:r>
        <w:rPr>
          <w:rFonts w:ascii="Arial" w:eastAsia="Arial" w:hAnsi="Arial" w:cs="Arial"/>
          <w:sz w:val="18"/>
        </w:rPr>
        <w:t xml:space="preserve">ul. Szkolna 13; 42-286 Koszęcin e-mail: </w:t>
      </w:r>
      <w:r>
        <w:rPr>
          <w:rFonts w:ascii="Arial" w:eastAsia="Arial" w:hAnsi="Arial" w:cs="Arial"/>
          <w:color w:val="0000FF"/>
          <w:sz w:val="18"/>
          <w:u w:val="single" w:color="0000FF"/>
        </w:rPr>
        <w:t>biuro@lesnakrainalgd.pl</w:t>
      </w:r>
      <w:r>
        <w:rPr>
          <w:rFonts w:ascii="Arial" w:eastAsia="Arial" w:hAnsi="Arial" w:cs="Arial"/>
          <w:sz w:val="18"/>
        </w:rPr>
        <w:t xml:space="preserve"> tel.:  (34) 373 52 95 NIP: 5751887940; REGON: 360891224 KRS: 0000529355 www.lesnakrainalgd.pl </w:t>
      </w:r>
    </w:p>
    <w:p w:rsidR="00D1207C" w:rsidRDefault="00E24C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1207C" w:rsidRDefault="00E24C02">
      <w:pPr>
        <w:pStyle w:val="Nagwek1"/>
        <w:ind w:left="495" w:right="1137"/>
      </w:pPr>
      <w:r>
        <w:t xml:space="preserve"> </w:t>
      </w:r>
      <w:r>
        <w:t xml:space="preserve">Lokalna Grupa Działania  „Brynica to nie granica” </w:t>
      </w:r>
    </w:p>
    <w:p w:rsidR="00D1207C" w:rsidRDefault="00E24C02">
      <w:pPr>
        <w:spacing w:after="2"/>
        <w:ind w:left="485"/>
      </w:pPr>
      <w:r>
        <w:rPr>
          <w:rFonts w:ascii="Arial" w:eastAsia="Arial" w:hAnsi="Arial" w:cs="Arial"/>
          <w:sz w:val="4"/>
        </w:rPr>
        <w:t xml:space="preserve"> </w:t>
      </w:r>
    </w:p>
    <w:p w:rsidR="00D1207C" w:rsidRDefault="00E24C02">
      <w:pPr>
        <w:spacing w:after="142"/>
        <w:ind w:left="485"/>
      </w:pPr>
      <w:r>
        <w:rPr>
          <w:rFonts w:ascii="Arial" w:eastAsia="Arial" w:hAnsi="Arial" w:cs="Arial"/>
          <w:sz w:val="4"/>
        </w:rPr>
        <w:t xml:space="preserve"> </w:t>
      </w:r>
    </w:p>
    <w:p w:rsidR="00D1207C" w:rsidRDefault="00E24C02">
      <w:pPr>
        <w:spacing w:after="10" w:line="268" w:lineRule="auto"/>
        <w:ind w:left="495" w:right="202" w:hanging="10"/>
      </w:pPr>
      <w:r>
        <w:rPr>
          <w:rFonts w:ascii="Arial" w:eastAsia="Arial" w:hAnsi="Arial" w:cs="Arial"/>
          <w:b/>
          <w:sz w:val="18"/>
        </w:rPr>
        <w:t>Pyrzowice</w:t>
      </w:r>
      <w:r>
        <w:rPr>
          <w:rFonts w:ascii="Arial" w:eastAsia="Arial" w:hAnsi="Arial" w:cs="Arial"/>
          <w:sz w:val="18"/>
        </w:rPr>
        <w:t xml:space="preserve"> ul. Centralna 5, 42-625 Ożarowice </w:t>
      </w:r>
    </w:p>
    <w:p w:rsidR="00D1207C" w:rsidRDefault="00E24C02">
      <w:pPr>
        <w:spacing w:after="17"/>
        <w:ind w:left="485"/>
      </w:pPr>
      <w:r>
        <w:rPr>
          <w:rFonts w:ascii="Arial" w:eastAsia="Arial" w:hAnsi="Arial" w:cs="Arial"/>
          <w:sz w:val="18"/>
        </w:rPr>
        <w:t>e-mail:</w:t>
      </w:r>
      <w:hyperlink r:id="rId5">
        <w:r>
          <w:rPr>
            <w:rFonts w:ascii="Arial" w:eastAsia="Arial" w:hAnsi="Arial" w:cs="Arial"/>
            <w:sz w:val="18"/>
          </w:rPr>
          <w:t xml:space="preserve"> </w:t>
        </w:r>
      </w:hyperlink>
      <w:hyperlink r:id="rId6">
        <w:r>
          <w:rPr>
            <w:rFonts w:ascii="Arial" w:eastAsia="Arial" w:hAnsi="Arial" w:cs="Arial"/>
            <w:color w:val="3B5998"/>
            <w:sz w:val="18"/>
          </w:rPr>
          <w:t>lgd@lgd</w:t>
        </w:r>
      </w:hyperlink>
      <w:hyperlink r:id="rId7">
        <w:r>
          <w:rPr>
            <w:rFonts w:ascii="Arial" w:eastAsia="Arial" w:hAnsi="Arial" w:cs="Arial"/>
            <w:color w:val="3B5998"/>
            <w:sz w:val="18"/>
          </w:rPr>
          <w:t>-</w:t>
        </w:r>
      </w:hyperlink>
      <w:hyperlink r:id="rId8">
        <w:r>
          <w:rPr>
            <w:rFonts w:ascii="Arial" w:eastAsia="Arial" w:hAnsi="Arial" w:cs="Arial"/>
            <w:color w:val="3B5998"/>
            <w:sz w:val="18"/>
          </w:rPr>
          <w:t>brynica.pl</w:t>
        </w:r>
      </w:hyperlink>
      <w:hyperlink r:id="rId9">
        <w:r>
          <w:rPr>
            <w:rFonts w:ascii="Arial" w:eastAsia="Arial" w:hAnsi="Arial" w:cs="Arial"/>
            <w:sz w:val="18"/>
          </w:rPr>
          <w:t xml:space="preserve"> </w:t>
        </w:r>
      </w:hyperlink>
    </w:p>
    <w:p w:rsidR="00D1207C" w:rsidRDefault="00E24C02">
      <w:pPr>
        <w:spacing w:after="10" w:line="268" w:lineRule="auto"/>
        <w:ind w:left="495" w:right="202" w:hanging="10"/>
      </w:pPr>
      <w:r>
        <w:rPr>
          <w:rFonts w:ascii="Arial" w:eastAsia="Arial" w:hAnsi="Arial" w:cs="Arial"/>
          <w:sz w:val="18"/>
        </w:rPr>
        <w:t xml:space="preserve">tel. 32 380 23 28 </w:t>
      </w:r>
    </w:p>
    <w:p w:rsidR="00D1207C" w:rsidRDefault="00E24C02">
      <w:pPr>
        <w:spacing w:after="10" w:line="268" w:lineRule="auto"/>
        <w:ind w:left="495" w:right="202" w:hanging="10"/>
      </w:pPr>
      <w:r>
        <w:rPr>
          <w:rFonts w:ascii="Arial" w:eastAsia="Arial" w:hAnsi="Arial" w:cs="Arial"/>
          <w:sz w:val="18"/>
        </w:rPr>
        <w:t>NIP: 625-23-18-</w:t>
      </w:r>
      <w:r>
        <w:rPr>
          <w:rFonts w:ascii="Arial" w:eastAsia="Arial" w:hAnsi="Arial" w:cs="Arial"/>
          <w:sz w:val="18"/>
        </w:rPr>
        <w:t xml:space="preserve">756; REGON: 240450792 </w:t>
      </w:r>
    </w:p>
    <w:p w:rsidR="00D1207C" w:rsidRDefault="00E24C02">
      <w:pPr>
        <w:spacing w:after="104" w:line="268" w:lineRule="auto"/>
        <w:ind w:left="495" w:right="1425" w:hanging="10"/>
      </w:pPr>
      <w:r>
        <w:rPr>
          <w:rFonts w:ascii="Arial" w:eastAsia="Arial" w:hAnsi="Arial" w:cs="Arial"/>
          <w:sz w:val="18"/>
        </w:rPr>
        <w:t xml:space="preserve">KRS: 0000263450 www.lgd-brynica.pl </w:t>
      </w:r>
    </w:p>
    <w:p w:rsidR="00D1207C" w:rsidRDefault="00E24C02">
      <w:pPr>
        <w:spacing w:after="505"/>
        <w:jc w:val="right"/>
      </w:pPr>
      <w:r>
        <w:t xml:space="preserve"> </w:t>
      </w:r>
    </w:p>
    <w:p w:rsidR="00D1207C" w:rsidRDefault="00E24C02">
      <w:pPr>
        <w:spacing w:after="115"/>
        <w:ind w:right="45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Koszęcin, 05.03.2018 r. </w:t>
      </w:r>
    </w:p>
    <w:tbl>
      <w:tblPr>
        <w:tblStyle w:val="TableGrid"/>
        <w:tblpPr w:vertAnchor="text" w:horzAnchor="margin" w:tblpY="413"/>
        <w:tblOverlap w:val="never"/>
        <w:tblW w:w="986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D1207C">
        <w:trPr>
          <w:trHeight w:val="12020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D1207C" w:rsidRDefault="00E24C02">
            <w:pPr>
              <w:spacing w:after="115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ZAPYTANIE OFERTOWE 03/2018/SRML </w:t>
            </w:r>
          </w:p>
          <w:p w:rsidR="00D1207C" w:rsidRDefault="00E24C02">
            <w:pPr>
              <w:spacing w:after="14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1207C" w:rsidRDefault="00E24C02">
            <w:pPr>
              <w:spacing w:after="0" w:line="370" w:lineRule="auto"/>
              <w:ind w:left="29" w:right="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Zwracamy się z prośbą o przedstawienie oferty cenowej na: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kompleksową organizację wyjazdu studyjnego (50 osób). </w:t>
            </w:r>
            <w:r>
              <w:rPr>
                <w:rFonts w:ascii="Times New Roman" w:eastAsia="Times New Roman" w:hAnsi="Times New Roman" w:cs="Times New Roman"/>
                <w:sz w:val="24"/>
              </w:rPr>
              <w:t>Wyjazd studyjny organizowany będzie w ramach realizacji Projektu współpracy pn. „Stwórzmy Razem Markę Lokalną” w ramach działania „Wsparcie dla rozwoju lokalnego w ramach inicjatywy LEADER” w ramach poddziałania 19.3 "Przygotowanie i realizacja działań w z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akresie współpracy z lokalną grupą działania" Programu Rozwoju Obszarów Wiejskich na lata 2014-2020. </w:t>
            </w:r>
          </w:p>
          <w:p w:rsidR="00D1207C" w:rsidRDefault="00E24C02">
            <w:pPr>
              <w:spacing w:after="176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  <w:p w:rsidR="00D1207C" w:rsidRDefault="00E24C0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 realizacji: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Maj 2018r. (2 dni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D1207C" w:rsidRDefault="00E24C02">
            <w:pPr>
              <w:spacing w:after="176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  <w:p w:rsidR="00D1207C" w:rsidRDefault="00E24C0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Miejsce realizacji: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Sandomierz. </w:t>
            </w:r>
          </w:p>
          <w:p w:rsidR="00D1207C" w:rsidRDefault="00E24C02">
            <w:pPr>
              <w:spacing w:after="223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  <w:p w:rsidR="00D1207C" w:rsidRDefault="00E24C02">
            <w:pPr>
              <w:spacing w:after="162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Szczegóły oferty: </w:t>
            </w:r>
          </w:p>
          <w:p w:rsidR="00D1207C" w:rsidRDefault="00E24C02">
            <w:pPr>
              <w:spacing w:after="7" w:line="395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Wykonawca będzie odpowiedzialny za przygotowanie i realizację zamówienia składającego się  z następujących elementów: </w:t>
            </w:r>
          </w:p>
          <w:p w:rsidR="00D1207C" w:rsidRDefault="00E24C02">
            <w:pPr>
              <w:numPr>
                <w:ilvl w:val="0"/>
                <w:numId w:val="2"/>
              </w:numPr>
              <w:spacing w:after="128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Nocleg: 1 nocleg dla 50 osób (2 dni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). </w:t>
            </w:r>
          </w:p>
          <w:p w:rsidR="00D1207C" w:rsidRDefault="00E24C02">
            <w:pPr>
              <w:numPr>
                <w:ilvl w:val="0"/>
                <w:numId w:val="2"/>
              </w:numPr>
              <w:spacing w:after="74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Wyżywienie: </w:t>
            </w:r>
          </w:p>
          <w:p w:rsidR="00D1207C" w:rsidRDefault="00E24C02">
            <w:pPr>
              <w:numPr>
                <w:ilvl w:val="0"/>
                <w:numId w:val="3"/>
              </w:numPr>
              <w:spacing w:after="149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Dzień 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– obiad i kolacja </w:t>
            </w:r>
          </w:p>
          <w:p w:rsidR="00D1207C" w:rsidRDefault="00E24C02">
            <w:pPr>
              <w:numPr>
                <w:ilvl w:val="0"/>
                <w:numId w:val="3"/>
              </w:numPr>
              <w:spacing w:after="169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Dzień 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 śniadanie i obiad. </w:t>
            </w:r>
            <w:bookmarkStart w:id="0" w:name="_GoBack"/>
            <w:bookmarkEnd w:id="0"/>
          </w:p>
          <w:p w:rsidR="00D1207C" w:rsidRDefault="00E24C02">
            <w:pPr>
              <w:numPr>
                <w:ilvl w:val="0"/>
                <w:numId w:val="4"/>
              </w:numPr>
              <w:spacing w:after="92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Poznanie lokalny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 pracowni, przykłady produktów lokalnych oraz techniki wytwarzania. </w:t>
            </w:r>
          </w:p>
          <w:p w:rsidR="00D1207C" w:rsidRDefault="00E24C02">
            <w:pPr>
              <w:numPr>
                <w:ilvl w:val="0"/>
                <w:numId w:val="4"/>
              </w:numPr>
              <w:spacing w:after="69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Poznanie okolicznych miejsc dziedzictwa kulturowego oraz atrakcji turystycznych. </w:t>
            </w:r>
          </w:p>
          <w:p w:rsidR="00D1207C" w:rsidRDefault="00E24C02">
            <w:pPr>
              <w:spacing w:after="905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1207C" w:rsidRDefault="00E24C02">
            <w:pPr>
              <w:spacing w:after="0"/>
              <w:ind w:left="29"/>
            </w:pPr>
            <w:r>
              <w:t xml:space="preserve"> </w:t>
            </w:r>
          </w:p>
          <w:p w:rsidR="00D1207C" w:rsidRDefault="00E24C02">
            <w:pPr>
              <w:spacing w:after="1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248146" cy="585724"/>
                      <wp:effectExtent l="0" t="0" r="0" b="0"/>
                      <wp:docPr id="3146" name="Group 3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8146" cy="585724"/>
                                <a:chOff x="0" y="0"/>
                                <a:chExt cx="6248146" cy="5857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77815" y="40894"/>
                                  <a:ext cx="781050" cy="514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635" y="71374"/>
                                  <a:ext cx="847725" cy="514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23235" y="50419"/>
                                  <a:ext cx="371475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83" name="Shape 3683"/>
                              <wps:cNvSpPr/>
                              <wps:spPr>
                                <a:xfrm>
                                  <a:off x="0" y="0"/>
                                  <a:ext cx="6248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146" h="9144">
                                      <a:moveTo>
                                        <a:pt x="0" y="0"/>
                                      </a:moveTo>
                                      <a:lnTo>
                                        <a:pt x="6248146" y="0"/>
                                      </a:lnTo>
                                      <a:lnTo>
                                        <a:pt x="6248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1" name="Picture 12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2610" y="71374"/>
                                  <a:ext cx="438150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" name="Picture 123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54170" y="40894"/>
                                  <a:ext cx="552450" cy="544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6" style="width:491.98pt;height:46.12pt;mso-position-horizontal-relative:char;mso-position-vertical-relative:line" coordsize="62481,5857">
                      <v:shape id="Picture 8" style="position:absolute;width:7810;height:5143;left:53778;top:408;" filled="f">
                        <v:imagedata r:id="rId15"/>
                      </v:shape>
                      <v:shape id="Picture 10" style="position:absolute;width:8477;height:5143;left:1276;top:713;" filled="f">
                        <v:imagedata r:id="rId16"/>
                      </v:shape>
                      <v:shape id="Picture 12" style="position:absolute;width:3714;height:5048;left:30232;top:504;" filled="f">
                        <v:imagedata r:id="rId17"/>
                      </v:shape>
                      <v:shape id="Shape 3684" style="position:absolute;width:62481;height:91;left:0;top:0;" coordsize="6248146,9144" path="m0,0l6248146,0l6248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Picture 121" style="position:absolute;width:4381;height:4286;left:18326;top:713;" filled="f">
                        <v:imagedata r:id="rId18"/>
                      </v:shape>
                      <v:shape id="Picture 123" style="position:absolute;width:5524;height:5448;left:41541;top:408;" filled="f">
                        <v:imagedata r:id="rId19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  <w:p w:rsidR="00D1207C" w:rsidRDefault="00E24C02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„Europejski Fundusz Rolny na rzecz Rozwoju Obszarów Wiejskich: Europa inwestująca w obszary wiejskie”. Stowarzyszenie Lokalna </w:t>
            </w:r>
          </w:p>
          <w:p w:rsidR="00D1207C" w:rsidRDefault="00E24C02">
            <w:pPr>
              <w:spacing w:after="0"/>
              <w:ind w:right="7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Grupa Działania „Leśna Kraina Górnego Śląska” oraz Lokalna Grupa Działania „Brynica to nie granica” współfinansowane ze środków </w:t>
            </w:r>
          </w:p>
          <w:p w:rsidR="00D1207C" w:rsidRDefault="00E24C02">
            <w:pPr>
              <w:spacing w:after="0" w:line="263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Unii Europejskiej w ramach poddziałania 19.3 "</w:t>
            </w:r>
            <w:r>
              <w:rPr>
                <w:rFonts w:ascii="Arial" w:eastAsia="Arial" w:hAnsi="Arial" w:cs="Arial"/>
                <w:sz w:val="16"/>
              </w:rPr>
              <w:t>Przygotowanie i realizacja działań w zakresie współpracy z lokalną grupą działania</w:t>
            </w:r>
            <w:r>
              <w:rPr>
                <w:rFonts w:ascii="Tahoma" w:eastAsia="Tahoma" w:hAnsi="Tahoma" w:cs="Tahoma"/>
                <w:sz w:val="16"/>
              </w:rPr>
              <w:t>" Programu Rozwoju Obszarów Wiejskich na lata 2014-2020.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1207C" w:rsidRDefault="00E24C02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</w:tbl>
    <w:p w:rsidR="00D1207C" w:rsidRDefault="00E24C0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br w:type="page"/>
      </w:r>
    </w:p>
    <w:p w:rsidR="00D1207C" w:rsidRDefault="00E24C02">
      <w:pPr>
        <w:pStyle w:val="Nagwek1"/>
        <w:ind w:left="-5"/>
      </w:pPr>
      <w:r>
        <w:lastRenderedPageBreak/>
        <w:t>Stowarzyszenie Lokalna Grupa Działania  „Leśna Kraina Górnego Śl</w:t>
      </w:r>
      <w:r>
        <w:t xml:space="preserve">ąska” </w:t>
      </w:r>
    </w:p>
    <w:p w:rsidR="00D1207C" w:rsidRDefault="00E24C02">
      <w:pPr>
        <w:spacing w:after="2"/>
      </w:pPr>
      <w:r>
        <w:rPr>
          <w:rFonts w:ascii="Arial" w:eastAsia="Arial" w:hAnsi="Arial" w:cs="Arial"/>
          <w:sz w:val="4"/>
        </w:rPr>
        <w:t xml:space="preserve"> </w:t>
      </w:r>
    </w:p>
    <w:p w:rsidR="00D1207C" w:rsidRDefault="00E24C02">
      <w:pPr>
        <w:spacing w:after="145"/>
      </w:pPr>
      <w:r>
        <w:rPr>
          <w:rFonts w:ascii="Arial" w:eastAsia="Arial" w:hAnsi="Arial" w:cs="Arial"/>
          <w:sz w:val="4"/>
        </w:rPr>
        <w:t xml:space="preserve"> </w:t>
      </w:r>
    </w:p>
    <w:p w:rsidR="00D1207C" w:rsidRDefault="00E24C02">
      <w:pPr>
        <w:spacing w:after="10" w:line="268" w:lineRule="auto"/>
        <w:ind w:left="-5" w:right="202" w:hanging="10"/>
      </w:pPr>
      <w:r>
        <w:rPr>
          <w:rFonts w:ascii="Arial" w:eastAsia="Arial" w:hAnsi="Arial" w:cs="Arial"/>
          <w:sz w:val="18"/>
        </w:rPr>
        <w:t xml:space="preserve">ul. Szkolna 13; 42-286 Koszęcin e-mail: </w:t>
      </w:r>
      <w:r>
        <w:rPr>
          <w:rFonts w:ascii="Arial" w:eastAsia="Arial" w:hAnsi="Arial" w:cs="Arial"/>
          <w:color w:val="0000FF"/>
          <w:sz w:val="18"/>
          <w:u w:val="single" w:color="0000FF"/>
        </w:rPr>
        <w:t>biuro@lesnakrainalgd.pl</w:t>
      </w:r>
      <w:r>
        <w:rPr>
          <w:rFonts w:ascii="Arial" w:eastAsia="Arial" w:hAnsi="Arial" w:cs="Arial"/>
          <w:sz w:val="18"/>
        </w:rPr>
        <w:t xml:space="preserve"> tel.:  (34) 373 52 95 NIP: 5751887940; REGON: 360891224 KRS: 0000529355 www.lesnakrainalgd.pl </w:t>
      </w:r>
    </w:p>
    <w:p w:rsidR="00D1207C" w:rsidRDefault="00E24C02">
      <w:pPr>
        <w:pStyle w:val="Nagwek1"/>
        <w:ind w:left="-5" w:right="1137"/>
      </w:pPr>
      <w:r>
        <w:t xml:space="preserve"> Lokalna Grupa Działania  „Brynica to nie granica” </w:t>
      </w:r>
    </w:p>
    <w:p w:rsidR="00D1207C" w:rsidRDefault="00E24C02">
      <w:pPr>
        <w:spacing w:after="2"/>
      </w:pPr>
      <w:r>
        <w:rPr>
          <w:rFonts w:ascii="Arial" w:eastAsia="Arial" w:hAnsi="Arial" w:cs="Arial"/>
          <w:sz w:val="4"/>
        </w:rPr>
        <w:t xml:space="preserve"> </w:t>
      </w:r>
    </w:p>
    <w:p w:rsidR="00D1207C" w:rsidRDefault="00E24C02">
      <w:pPr>
        <w:spacing w:after="142"/>
      </w:pPr>
      <w:r>
        <w:rPr>
          <w:rFonts w:ascii="Arial" w:eastAsia="Arial" w:hAnsi="Arial" w:cs="Arial"/>
          <w:sz w:val="4"/>
        </w:rPr>
        <w:t xml:space="preserve"> </w:t>
      </w:r>
    </w:p>
    <w:p w:rsidR="00D1207C" w:rsidRDefault="00E24C02">
      <w:pPr>
        <w:spacing w:after="10" w:line="268" w:lineRule="auto"/>
        <w:ind w:left="-5" w:right="202" w:hanging="10"/>
      </w:pPr>
      <w:r>
        <w:rPr>
          <w:rFonts w:ascii="Arial" w:eastAsia="Arial" w:hAnsi="Arial" w:cs="Arial"/>
          <w:b/>
          <w:sz w:val="18"/>
        </w:rPr>
        <w:t>Pyrzowice</w:t>
      </w:r>
      <w:r>
        <w:rPr>
          <w:rFonts w:ascii="Arial" w:eastAsia="Arial" w:hAnsi="Arial" w:cs="Arial"/>
          <w:sz w:val="18"/>
        </w:rPr>
        <w:t xml:space="preserve"> ul. Centralna 5, 42-</w:t>
      </w:r>
      <w:r>
        <w:rPr>
          <w:rFonts w:ascii="Arial" w:eastAsia="Arial" w:hAnsi="Arial" w:cs="Arial"/>
          <w:sz w:val="18"/>
        </w:rPr>
        <w:t>625 Ożarowice e-mail:</w:t>
      </w:r>
      <w:hyperlink r:id="rId20">
        <w:r>
          <w:rPr>
            <w:rFonts w:ascii="Arial" w:eastAsia="Arial" w:hAnsi="Arial" w:cs="Arial"/>
            <w:sz w:val="18"/>
          </w:rPr>
          <w:t xml:space="preserve"> </w:t>
        </w:r>
      </w:hyperlink>
      <w:hyperlink r:id="rId21">
        <w:r>
          <w:rPr>
            <w:rFonts w:ascii="Arial" w:eastAsia="Arial" w:hAnsi="Arial" w:cs="Arial"/>
            <w:color w:val="3B5998"/>
            <w:sz w:val="18"/>
          </w:rPr>
          <w:t>lgd@lgd</w:t>
        </w:r>
      </w:hyperlink>
      <w:hyperlink r:id="rId22">
        <w:r>
          <w:rPr>
            <w:rFonts w:ascii="Arial" w:eastAsia="Arial" w:hAnsi="Arial" w:cs="Arial"/>
            <w:color w:val="3B5998"/>
            <w:sz w:val="18"/>
          </w:rPr>
          <w:t>-</w:t>
        </w:r>
      </w:hyperlink>
      <w:hyperlink r:id="rId23">
        <w:r>
          <w:rPr>
            <w:rFonts w:ascii="Arial" w:eastAsia="Arial" w:hAnsi="Arial" w:cs="Arial"/>
            <w:color w:val="3B5998"/>
            <w:sz w:val="18"/>
          </w:rPr>
          <w:t>brynica.pl</w:t>
        </w:r>
      </w:hyperlink>
      <w:hyperlink r:id="rId24">
        <w:r>
          <w:rPr>
            <w:rFonts w:ascii="Arial" w:eastAsia="Arial" w:hAnsi="Arial" w:cs="Arial"/>
            <w:sz w:val="18"/>
          </w:rPr>
          <w:t xml:space="preserve"> </w:t>
        </w:r>
      </w:hyperlink>
    </w:p>
    <w:p w:rsidR="00D1207C" w:rsidRDefault="00E24C02">
      <w:pPr>
        <w:spacing w:after="10" w:line="268" w:lineRule="auto"/>
        <w:ind w:left="-5" w:right="202" w:hanging="10"/>
      </w:pPr>
      <w:r>
        <w:rPr>
          <w:rFonts w:ascii="Arial" w:eastAsia="Arial" w:hAnsi="Arial" w:cs="Arial"/>
          <w:sz w:val="18"/>
        </w:rPr>
        <w:t xml:space="preserve">tel. 32 380 23 28 </w:t>
      </w:r>
    </w:p>
    <w:p w:rsidR="00D1207C" w:rsidRDefault="00E24C02">
      <w:pPr>
        <w:spacing w:after="104" w:line="268" w:lineRule="auto"/>
        <w:ind w:left="-5" w:right="1115" w:hanging="10"/>
      </w:pPr>
      <w:r>
        <w:rPr>
          <w:rFonts w:ascii="Arial" w:eastAsia="Arial" w:hAnsi="Arial" w:cs="Arial"/>
          <w:sz w:val="18"/>
        </w:rPr>
        <w:t xml:space="preserve">NIP: 625-23-18-756; REGON: 240450792 KRS: 0000263450 www.lgd-brynica.pl </w:t>
      </w:r>
    </w:p>
    <w:p w:rsidR="00D1207C" w:rsidRDefault="00E24C02">
      <w:pPr>
        <w:spacing w:after="0"/>
        <w:jc w:val="right"/>
      </w:pPr>
      <w:r>
        <w:t xml:space="preserve"> </w:t>
      </w:r>
    </w:p>
    <w:p w:rsidR="00D1207C" w:rsidRDefault="00D1207C">
      <w:pPr>
        <w:sectPr w:rsidR="00D1207C">
          <w:pgSz w:w="11906" w:h="16838"/>
          <w:pgMar w:top="672" w:right="942" w:bottom="448" w:left="1133" w:header="708" w:footer="708" w:gutter="0"/>
          <w:cols w:num="2" w:space="1453"/>
        </w:sectPr>
      </w:pPr>
    </w:p>
    <w:p w:rsidR="00D1207C" w:rsidRDefault="00E24C02">
      <w:pPr>
        <w:spacing w:after="1" w:line="3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Oferta p</w:t>
      </w:r>
      <w:r>
        <w:rPr>
          <w:rFonts w:ascii="Times New Roman" w:eastAsia="Times New Roman" w:hAnsi="Times New Roman" w:cs="Times New Roman"/>
          <w:sz w:val="24"/>
        </w:rPr>
        <w:t xml:space="preserve">owinna być sporządzona na formularzu ofertowym stanowiącym załącznik do zapytania ofertowego, w formie pisemnej w języku polskim, opatrzona pieczątką firmową, posiadać datę sporządzenia oraz powinna być podpisana przez oferenta. </w:t>
      </w:r>
    </w:p>
    <w:p w:rsidR="00D1207C" w:rsidRDefault="00E24C02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1207C" w:rsidRDefault="00E24C02">
      <w:pPr>
        <w:spacing w:after="30" w:line="3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Do oferty powinien być d</w:t>
      </w:r>
      <w:r>
        <w:rPr>
          <w:rFonts w:ascii="Times New Roman" w:eastAsia="Times New Roman" w:hAnsi="Times New Roman" w:cs="Times New Roman"/>
          <w:sz w:val="24"/>
        </w:rPr>
        <w:t xml:space="preserve">ołączony dokument potwierdzający uprawnienia oferenta do wykonywania w/w czynności, a także opis doświadczenia oferenta lub referencje. </w:t>
      </w:r>
    </w:p>
    <w:p w:rsidR="00D1207C" w:rsidRDefault="00E24C02">
      <w:pPr>
        <w:spacing w:after="174"/>
      </w:pPr>
      <w:r>
        <w:rPr>
          <w:sz w:val="23"/>
        </w:rPr>
        <w:t xml:space="preserve"> </w:t>
      </w:r>
    </w:p>
    <w:p w:rsidR="00D1207C" w:rsidRDefault="00E24C02">
      <w:pPr>
        <w:spacing w:after="117"/>
      </w:pPr>
      <w:r>
        <w:rPr>
          <w:rFonts w:ascii="Times New Roman" w:eastAsia="Times New Roman" w:hAnsi="Times New Roman" w:cs="Times New Roman"/>
          <w:b/>
          <w:sz w:val="24"/>
        </w:rPr>
        <w:t xml:space="preserve">Kryteriami oceny ofert będą: </w:t>
      </w:r>
    </w:p>
    <w:p w:rsidR="00D1207C" w:rsidRDefault="00E24C02">
      <w:pPr>
        <w:numPr>
          <w:ilvl w:val="0"/>
          <w:numId w:val="1"/>
        </w:numPr>
        <w:spacing w:after="156"/>
        <w:ind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cena – 80% </w:t>
      </w:r>
    </w:p>
    <w:p w:rsidR="00D1207C" w:rsidRDefault="00E24C02">
      <w:pPr>
        <w:numPr>
          <w:ilvl w:val="0"/>
          <w:numId w:val="1"/>
        </w:numPr>
        <w:spacing w:after="112"/>
        <w:ind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doświadczenie w świadczeniu przedmiotowych usług – 20%.  </w:t>
      </w:r>
    </w:p>
    <w:p w:rsidR="00D1207C" w:rsidRDefault="00E24C02">
      <w:pPr>
        <w:spacing w:after="1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1207C" w:rsidRDefault="00E24C02">
      <w:pPr>
        <w:spacing w:after="1" w:line="3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Oferta powinna być przesłana za pośrednictwem poczty elektronicznej na adres  e-mail: </w:t>
      </w:r>
      <w:r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>j.piszniok@lesnakrainalgd.pl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lub złożona bezpośrednio w Biurze LGD w Koszęcinie przy ul. Szkolnej 13. </w:t>
      </w:r>
    </w:p>
    <w:p w:rsidR="00D1207C" w:rsidRDefault="00E24C02">
      <w:pPr>
        <w:spacing w:after="1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1207C" w:rsidRDefault="00E24C02">
      <w:pPr>
        <w:spacing w:after="1" w:line="3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Termin składania ofert upływa w dniu </w:t>
      </w:r>
      <w:r>
        <w:rPr>
          <w:rFonts w:ascii="Times New Roman" w:eastAsia="Times New Roman" w:hAnsi="Times New Roman" w:cs="Times New Roman"/>
          <w:b/>
          <w:sz w:val="24"/>
        </w:rPr>
        <w:t>13.03.2018r. o godz. 10.00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 xml:space="preserve">ostateczna data wpływu do biura Stowarzyszenia). </w:t>
      </w:r>
    </w:p>
    <w:p w:rsidR="00D1207C" w:rsidRDefault="00E24C02">
      <w:pPr>
        <w:spacing w:after="1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1207C" w:rsidRDefault="00E24C02">
      <w:pPr>
        <w:spacing w:after="32" w:line="3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Niniejsze zapytanie ofertowe nie jest zamówieniem i otrzymanie od Państwa oferty nie powoduje powstania żadnych zobowiązań wobec stron. </w:t>
      </w:r>
    </w:p>
    <w:p w:rsidR="00D1207C" w:rsidRDefault="00E24C02">
      <w:pPr>
        <w:spacing w:after="1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1207C" w:rsidRDefault="00E24C02">
      <w:pPr>
        <w:spacing w:after="1" w:line="3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O ewentualnym wybraniu Państwa oferty zostaną Państwo poinformowa</w:t>
      </w:r>
      <w:r>
        <w:rPr>
          <w:rFonts w:ascii="Times New Roman" w:eastAsia="Times New Roman" w:hAnsi="Times New Roman" w:cs="Times New Roman"/>
          <w:sz w:val="24"/>
        </w:rPr>
        <w:t xml:space="preserve">ni pisemnie za pośrednictwem poczty elektronicznej lub pisemnie listem poleconym (tylko w przypadku braku adresu e-mail oferenta). </w:t>
      </w:r>
    </w:p>
    <w:p w:rsidR="00D1207C" w:rsidRDefault="00E24C02">
      <w:pPr>
        <w:spacing w:after="20"/>
      </w:pPr>
      <w:r>
        <w:rPr>
          <w:b/>
          <w:sz w:val="23"/>
        </w:rPr>
        <w:t xml:space="preserve"> </w:t>
      </w:r>
    </w:p>
    <w:p w:rsidR="00D1207C" w:rsidRDefault="00E24C02">
      <w:pPr>
        <w:spacing w:after="335"/>
      </w:pPr>
      <w:r>
        <w:rPr>
          <w:b/>
          <w:i/>
          <w:sz w:val="23"/>
        </w:rPr>
        <w:t xml:space="preserve"> </w:t>
      </w:r>
    </w:p>
    <w:p w:rsidR="00D1207C" w:rsidRDefault="00E24C02">
      <w:pPr>
        <w:spacing w:after="0"/>
      </w:pPr>
      <w:r>
        <w:t xml:space="preserve"> </w:t>
      </w:r>
    </w:p>
    <w:p w:rsidR="00D1207C" w:rsidRDefault="00E24C02">
      <w:pPr>
        <w:spacing w:after="178"/>
        <w:ind w:left="-29" w:righ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6248146" cy="585724"/>
                <wp:effectExtent l="0" t="0" r="0" b="0"/>
                <wp:docPr id="2994" name="Group 2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146" cy="585724"/>
                          <a:chOff x="0" y="0"/>
                          <a:chExt cx="6248146" cy="585724"/>
                        </a:xfrm>
                      </wpg:grpSpPr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377815" y="40894"/>
                            <a:ext cx="781050" cy="514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27635" y="71374"/>
                            <a:ext cx="847725" cy="514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023235" y="50419"/>
                            <a:ext cx="371475" cy="504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85" name="Shape 3685"/>
                        <wps:cNvSpPr/>
                        <wps:spPr>
                          <a:xfrm>
                            <a:off x="0" y="0"/>
                            <a:ext cx="6248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9144">
                                <a:moveTo>
                                  <a:pt x="0" y="0"/>
                                </a:moveTo>
                                <a:lnTo>
                                  <a:pt x="6248146" y="0"/>
                                </a:lnTo>
                                <a:lnTo>
                                  <a:pt x="6248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832610" y="71374"/>
                            <a:ext cx="438150" cy="428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54170" y="40894"/>
                            <a:ext cx="552450" cy="544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4" style="width:491.98pt;height:46.12pt;mso-position-horizontal-relative:char;mso-position-vertical-relative:line" coordsize="62481,5857">
                <v:shape id="Picture 250" style="position:absolute;width:7810;height:5143;left:53778;top:408;" filled="f">
                  <v:imagedata r:id="rId15"/>
                </v:shape>
                <v:shape id="Picture 252" style="position:absolute;width:8477;height:5143;left:1276;top:713;" filled="f">
                  <v:imagedata r:id="rId16"/>
                </v:shape>
                <v:shape id="Picture 254" style="position:absolute;width:3714;height:5048;left:30232;top:504;" filled="f">
                  <v:imagedata r:id="rId17"/>
                </v:shape>
                <v:shape id="Shape 3686" style="position:absolute;width:62481;height:91;left:0;top:0;" coordsize="6248146,9144" path="m0,0l6248146,0l6248146,9144l0,9144l0,0">
                  <v:stroke weight="0pt" endcap="flat" joinstyle="miter" miterlimit="10" on="false" color="#000000" opacity="0"/>
                  <v:fill on="true" color="#000000"/>
                </v:shape>
                <v:shape id="Picture 363" style="position:absolute;width:4381;height:4286;left:18326;top:713;" filled="f">
                  <v:imagedata r:id="rId18"/>
                </v:shape>
                <v:shape id="Picture 365" style="position:absolute;width:5524;height:5448;left:41541;top:408;" filled="f">
                  <v:imagedata r:id="rId19"/>
                </v:shape>
              </v:group>
            </w:pict>
          </mc:Fallback>
        </mc:AlternateContent>
      </w:r>
      <w:r>
        <w:t xml:space="preserve"> </w:t>
      </w:r>
    </w:p>
    <w:p w:rsidR="00D1207C" w:rsidRDefault="00E24C02">
      <w:pPr>
        <w:spacing w:after="1" w:line="261" w:lineRule="auto"/>
        <w:ind w:left="20" w:right="4" w:hanging="10"/>
        <w:jc w:val="center"/>
      </w:pPr>
      <w:r>
        <w:rPr>
          <w:rFonts w:ascii="Tahoma" w:eastAsia="Tahoma" w:hAnsi="Tahoma" w:cs="Tahoma"/>
          <w:sz w:val="16"/>
        </w:rPr>
        <w:lastRenderedPageBreak/>
        <w:t>„Europejski Fundusz Rolny na rzecz Rozwoju Obszarów Wiejskich: Europa inwestująca w obszary wiejskie”. Stowarzyszen</w:t>
      </w:r>
      <w:r>
        <w:rPr>
          <w:rFonts w:ascii="Tahoma" w:eastAsia="Tahoma" w:hAnsi="Tahoma" w:cs="Tahoma"/>
          <w:sz w:val="16"/>
        </w:rPr>
        <w:t xml:space="preserve">ie Lokalna </w:t>
      </w:r>
    </w:p>
    <w:p w:rsidR="00D1207C" w:rsidRDefault="00E24C02">
      <w:pPr>
        <w:spacing w:after="1" w:line="261" w:lineRule="auto"/>
        <w:ind w:left="20" w:hanging="10"/>
        <w:jc w:val="center"/>
      </w:pPr>
      <w:r>
        <w:rPr>
          <w:rFonts w:ascii="Tahoma" w:eastAsia="Tahoma" w:hAnsi="Tahoma" w:cs="Tahoma"/>
          <w:sz w:val="16"/>
        </w:rPr>
        <w:t xml:space="preserve">Grupa Działania „Leśna Kraina Górnego Śląska” oraz Lokalna Grupa Działania „Brynica to nie granica” współfinansowane ze środków </w:t>
      </w:r>
    </w:p>
    <w:p w:rsidR="00D1207C" w:rsidRDefault="00E24C02">
      <w:pPr>
        <w:spacing w:after="1" w:line="261" w:lineRule="auto"/>
        <w:ind w:left="20" w:right="10" w:hanging="10"/>
        <w:jc w:val="center"/>
      </w:pPr>
      <w:r>
        <w:rPr>
          <w:rFonts w:ascii="Tahoma" w:eastAsia="Tahoma" w:hAnsi="Tahoma" w:cs="Tahoma"/>
          <w:sz w:val="16"/>
        </w:rPr>
        <w:t>Unii Europejskiej w ramach poddziałania 19.3 "</w:t>
      </w:r>
      <w:r>
        <w:rPr>
          <w:rFonts w:ascii="Arial" w:eastAsia="Arial" w:hAnsi="Arial" w:cs="Arial"/>
          <w:sz w:val="16"/>
        </w:rPr>
        <w:t>Przygotowanie i realizacja działań w zakresie współpracy z lokalną grupą działania</w:t>
      </w:r>
      <w:r>
        <w:rPr>
          <w:rFonts w:ascii="Tahoma" w:eastAsia="Tahoma" w:hAnsi="Tahoma" w:cs="Tahoma"/>
          <w:sz w:val="16"/>
        </w:rPr>
        <w:t>" Programu Rozwoju Obszarów Wiejskich na lata 2014-2020.</w:t>
      </w:r>
      <w:r>
        <w:rPr>
          <w:rFonts w:ascii="Arial" w:eastAsia="Arial" w:hAnsi="Arial" w:cs="Arial"/>
          <w:sz w:val="16"/>
        </w:rPr>
        <w:t xml:space="preserve"> </w:t>
      </w:r>
    </w:p>
    <w:p w:rsidR="00D1207C" w:rsidRDefault="00E24C02">
      <w:pPr>
        <w:spacing w:after="0"/>
        <w:ind w:left="10"/>
      </w:pPr>
      <w:r>
        <w:rPr>
          <w:rFonts w:ascii="Arial" w:eastAsia="Arial" w:hAnsi="Arial" w:cs="Arial"/>
          <w:sz w:val="12"/>
        </w:rPr>
        <w:t xml:space="preserve"> </w:t>
      </w:r>
    </w:p>
    <w:sectPr w:rsidR="00D1207C">
      <w:type w:val="continuous"/>
      <w:pgSz w:w="11906" w:h="16838"/>
      <w:pgMar w:top="672" w:right="987" w:bottom="44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660"/>
    <w:multiLevelType w:val="hybridMultilevel"/>
    <w:tmpl w:val="5ACA57B8"/>
    <w:lvl w:ilvl="0" w:tplc="98383892">
      <w:start w:val="1"/>
      <w:numFmt w:val="bullet"/>
      <w:lvlText w:val="✓"/>
      <w:lvlJc w:val="left"/>
      <w:pPr>
        <w:ind w:left="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006D6">
      <w:start w:val="1"/>
      <w:numFmt w:val="bullet"/>
      <w:lvlText w:val="o"/>
      <w:lvlJc w:val="left"/>
      <w:pPr>
        <w:ind w:left="1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2B844">
      <w:start w:val="1"/>
      <w:numFmt w:val="bullet"/>
      <w:lvlText w:val="▪"/>
      <w:lvlJc w:val="left"/>
      <w:pPr>
        <w:ind w:left="1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00A4A">
      <w:start w:val="1"/>
      <w:numFmt w:val="bullet"/>
      <w:lvlText w:val="•"/>
      <w:lvlJc w:val="left"/>
      <w:pPr>
        <w:ind w:left="2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0F0B4">
      <w:start w:val="1"/>
      <w:numFmt w:val="bullet"/>
      <w:lvlText w:val="o"/>
      <w:lvlJc w:val="left"/>
      <w:pPr>
        <w:ind w:left="3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A4218">
      <w:start w:val="1"/>
      <w:numFmt w:val="bullet"/>
      <w:lvlText w:val="▪"/>
      <w:lvlJc w:val="left"/>
      <w:pPr>
        <w:ind w:left="4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E7BC8">
      <w:start w:val="1"/>
      <w:numFmt w:val="bullet"/>
      <w:lvlText w:val="•"/>
      <w:lvlJc w:val="left"/>
      <w:pPr>
        <w:ind w:left="4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44346">
      <w:start w:val="1"/>
      <w:numFmt w:val="bullet"/>
      <w:lvlText w:val="o"/>
      <w:lvlJc w:val="left"/>
      <w:pPr>
        <w:ind w:left="5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AA7A2">
      <w:start w:val="1"/>
      <w:numFmt w:val="bullet"/>
      <w:lvlText w:val="▪"/>
      <w:lvlJc w:val="left"/>
      <w:pPr>
        <w:ind w:left="6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65719C"/>
    <w:multiLevelType w:val="hybridMultilevel"/>
    <w:tmpl w:val="A1803932"/>
    <w:lvl w:ilvl="0" w:tplc="B720EFEE">
      <w:start w:val="1"/>
      <w:numFmt w:val="bullet"/>
      <w:lvlText w:val=""/>
      <w:lvlJc w:val="left"/>
      <w:pPr>
        <w:ind w:left="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CDC1A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86BAE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044CC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A1BF8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EEC00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45FD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6BBE6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4E48A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C324E2"/>
    <w:multiLevelType w:val="hybridMultilevel"/>
    <w:tmpl w:val="56267856"/>
    <w:lvl w:ilvl="0" w:tplc="11F650CA">
      <w:start w:val="1"/>
      <w:numFmt w:val="bullet"/>
      <w:lvlText w:val=""/>
      <w:lvlJc w:val="left"/>
      <w:pPr>
        <w:ind w:left="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8D186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8F09A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4D21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A4CF4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4DB8A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ABFFE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0E418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04AB0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540C81"/>
    <w:multiLevelType w:val="hybridMultilevel"/>
    <w:tmpl w:val="A5E24E7C"/>
    <w:lvl w:ilvl="0" w:tplc="82DCBAC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4D7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6D2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8AA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EBC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A77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068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4BD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AA2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7C"/>
    <w:rsid w:val="00D1207C"/>
    <w:rsid w:val="00E2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8853"/>
  <w15:docId w15:val="{B1916AF9-0012-4242-8235-C7DDBB13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70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-brynica.pl/mailtolgd@lgd-brynica.pl" TargetMode="External"/><Relationship Id="rId13" Type="http://schemas.openxmlformats.org/officeDocument/2006/relationships/image" Target="media/image4.jpg"/><Relationship Id="rId18" Type="http://schemas.openxmlformats.org/officeDocument/2006/relationships/image" Target="media/image30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gd-brynica.pl/mailtolgd@lgd-brynica.pl" TargetMode="External"/><Relationship Id="rId7" Type="http://schemas.openxmlformats.org/officeDocument/2006/relationships/hyperlink" Target="http://www.lgd-brynica.pl/mailtolgd@lgd-brynica.pl" TargetMode="External"/><Relationship Id="rId12" Type="http://schemas.openxmlformats.org/officeDocument/2006/relationships/image" Target="media/image3.jpg"/><Relationship Id="rId17" Type="http://schemas.openxmlformats.org/officeDocument/2006/relationships/image" Target="media/image20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yperlink" Target="http://www.lgd-brynica.pl/mailtolgd@lgd-brynica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gd-brynica.pl/mailtolgd@lgd-brynica.pl" TargetMode="External"/><Relationship Id="rId11" Type="http://schemas.openxmlformats.org/officeDocument/2006/relationships/image" Target="media/image2.jpg"/><Relationship Id="rId24" Type="http://schemas.openxmlformats.org/officeDocument/2006/relationships/hyperlink" Target="http://www.lgd-brynica.pl/mailtolgd@lgd-brynica.pl" TargetMode="External"/><Relationship Id="rId5" Type="http://schemas.openxmlformats.org/officeDocument/2006/relationships/hyperlink" Target="http://www.lgd-brynica.pl/mailtolgd@lgd-brynica.pl" TargetMode="External"/><Relationship Id="rId15" Type="http://schemas.openxmlformats.org/officeDocument/2006/relationships/image" Target="media/image0.jpg"/><Relationship Id="rId23" Type="http://schemas.openxmlformats.org/officeDocument/2006/relationships/hyperlink" Target="http://www.lgd-brynica.pl/mailtolgd@lgd-brynica.pl" TargetMode="External"/><Relationship Id="rId10" Type="http://schemas.openxmlformats.org/officeDocument/2006/relationships/image" Target="media/image1.jpg"/><Relationship Id="rId19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hyperlink" Target="http://www.lgd-brynica.pl/mailtolgd@lgd-brynica.pl" TargetMode="External"/><Relationship Id="rId14" Type="http://schemas.openxmlformats.org/officeDocument/2006/relationships/image" Target="media/image5.jpg"/><Relationship Id="rId22" Type="http://schemas.openxmlformats.org/officeDocument/2006/relationships/hyperlink" Target="http://www.lgd-brynica.pl/mailtolgd@lgd-bry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Leśna Kraina</cp:lastModifiedBy>
  <cp:revision>2</cp:revision>
  <dcterms:created xsi:type="dcterms:W3CDTF">2018-03-05T12:41:00Z</dcterms:created>
  <dcterms:modified xsi:type="dcterms:W3CDTF">2018-03-05T12:41:00Z</dcterms:modified>
</cp:coreProperties>
</file>